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46BE" w14:textId="77777777" w:rsidR="00654162" w:rsidRPr="00654162" w:rsidRDefault="00654162" w:rsidP="00654162">
      <w:pPr>
        <w:rPr>
          <w:b/>
          <w:bCs/>
          <w:i/>
        </w:rPr>
      </w:pPr>
      <w:r w:rsidRPr="00654162">
        <w:rPr>
          <w:b/>
          <w:bCs/>
          <w:i/>
        </w:rPr>
        <w:t>Splošno o razstavi in prijavni pogoji</w:t>
      </w:r>
    </w:p>
    <w:p w14:paraId="7455C295" w14:textId="77777777" w:rsidR="00654162" w:rsidRPr="00654162" w:rsidRDefault="00654162" w:rsidP="00654162">
      <w:pPr>
        <w:rPr>
          <w:b/>
          <w:i/>
        </w:rPr>
      </w:pPr>
      <w:r w:rsidRPr="00654162">
        <w:rPr>
          <w:b/>
          <w:i/>
        </w:rPr>
        <w:t>Čas in kraj razstave</w:t>
      </w:r>
    </w:p>
    <w:p w14:paraId="1916CCFC" w14:textId="77774EEB" w:rsidR="00654162" w:rsidRPr="00654162" w:rsidRDefault="00654162" w:rsidP="00654162">
      <w:pPr>
        <w:rPr>
          <w:i/>
        </w:rPr>
      </w:pPr>
      <w:r w:rsidRPr="00654162">
        <w:rPr>
          <w:b/>
          <w:i/>
        </w:rPr>
        <w:t>13. do 1</w:t>
      </w:r>
      <w:r>
        <w:rPr>
          <w:b/>
          <w:i/>
        </w:rPr>
        <w:t>6</w:t>
      </w:r>
      <w:r w:rsidRPr="00654162">
        <w:rPr>
          <w:b/>
          <w:i/>
        </w:rPr>
        <w:t>. november 202</w:t>
      </w:r>
      <w:r>
        <w:rPr>
          <w:b/>
          <w:i/>
        </w:rPr>
        <w:t>5</w:t>
      </w:r>
      <w:r w:rsidRPr="00654162">
        <w:rPr>
          <w:i/>
        </w:rPr>
        <w:t xml:space="preserve"> </w:t>
      </w:r>
    </w:p>
    <w:p w14:paraId="1AC2A6F5" w14:textId="77777777" w:rsidR="00654162" w:rsidRPr="00654162" w:rsidRDefault="00654162" w:rsidP="00654162">
      <w:pPr>
        <w:rPr>
          <w:i/>
        </w:rPr>
      </w:pPr>
      <w:r w:rsidRPr="00654162">
        <w:rPr>
          <w:i/>
        </w:rPr>
        <w:t>Sejem Ambient in Dom plus – Gospodarsko razstavišče</w:t>
      </w:r>
    </w:p>
    <w:p w14:paraId="388BBC74" w14:textId="77777777" w:rsidR="00654162" w:rsidRPr="00654162" w:rsidRDefault="00654162" w:rsidP="00654162">
      <w:pPr>
        <w:rPr>
          <w:b/>
          <w:i/>
        </w:rPr>
      </w:pPr>
      <w:r w:rsidRPr="00654162">
        <w:rPr>
          <w:b/>
          <w:i/>
        </w:rPr>
        <w:t> Prijavitelji</w:t>
      </w:r>
    </w:p>
    <w:p w14:paraId="63C97180" w14:textId="63CBF3EE" w:rsidR="00654162" w:rsidRDefault="00654162" w:rsidP="00654162">
      <w:pPr>
        <w:rPr>
          <w:i/>
        </w:rPr>
      </w:pPr>
      <w:r w:rsidRPr="00654162">
        <w:rPr>
          <w:i/>
        </w:rPr>
        <w:t>Udeleženci so lahko mladi oblikovalci, arhitekti, študentje</w:t>
      </w:r>
      <w:r w:rsidR="002A0EEF">
        <w:rPr>
          <w:i/>
        </w:rPr>
        <w:t xml:space="preserve">, diplomanti, samostojni ustvarjalci ali </w:t>
      </w:r>
      <w:r w:rsidRPr="00654162">
        <w:rPr>
          <w:i/>
        </w:rPr>
        <w:t xml:space="preserve"> </w:t>
      </w:r>
      <w:r w:rsidR="002A0EEF" w:rsidRPr="002A0EEF">
        <w:rPr>
          <w:i/>
        </w:rPr>
        <w:t>kolektiv</w:t>
      </w:r>
      <w:r w:rsidR="002A0EEF">
        <w:rPr>
          <w:i/>
        </w:rPr>
        <w:t>i</w:t>
      </w:r>
      <w:r w:rsidR="002A0EEF" w:rsidRPr="002A0EEF">
        <w:rPr>
          <w:i/>
        </w:rPr>
        <w:t>, ki iščejo priložnost za prvo predstavitev svojih izdelkov širši in strokovni javnosti.</w:t>
      </w:r>
      <w:r w:rsidRPr="00654162">
        <w:rPr>
          <w:i/>
        </w:rPr>
        <w:t xml:space="preserve"> Število prijavljenih projektov posameznega prijavitelja ni omejeno.</w:t>
      </w:r>
    </w:p>
    <w:p w14:paraId="421420A7" w14:textId="77777777" w:rsidR="00654162" w:rsidRPr="00654162" w:rsidRDefault="00654162" w:rsidP="00654162">
      <w:pPr>
        <w:rPr>
          <w:b/>
          <w:i/>
        </w:rPr>
      </w:pPr>
      <w:r w:rsidRPr="00654162">
        <w:rPr>
          <w:b/>
          <w:i/>
        </w:rPr>
        <w:t> Področje oblikovanja</w:t>
      </w:r>
    </w:p>
    <w:p w14:paraId="193588C0" w14:textId="77777777" w:rsidR="00654162" w:rsidRPr="00654162" w:rsidRDefault="00654162" w:rsidP="00654162">
      <w:pPr>
        <w:rPr>
          <w:i/>
        </w:rPr>
      </w:pPr>
      <w:r w:rsidRPr="00654162">
        <w:rPr>
          <w:i/>
        </w:rPr>
        <w:t>Področje je vezano na sejem Ambient in Dom plus. Izdelki ali koncepti Top idej zato lahko zajemajo vse elemente, ki so del bivalnega okolja ali širše.</w:t>
      </w:r>
    </w:p>
    <w:p w14:paraId="35CBFEAC" w14:textId="77777777" w:rsidR="00654162" w:rsidRPr="00654162" w:rsidRDefault="00654162" w:rsidP="00654162">
      <w:pPr>
        <w:rPr>
          <w:b/>
          <w:i/>
        </w:rPr>
      </w:pPr>
      <w:r w:rsidRPr="00654162">
        <w:rPr>
          <w:b/>
          <w:i/>
        </w:rPr>
        <w:t> Projektne zahteve</w:t>
      </w:r>
    </w:p>
    <w:p w14:paraId="6DF5ECEA" w14:textId="77777777" w:rsidR="00654162" w:rsidRPr="00654162" w:rsidRDefault="00654162" w:rsidP="00654162">
      <w:pPr>
        <w:rPr>
          <w:i/>
        </w:rPr>
      </w:pPr>
      <w:r w:rsidRPr="00654162">
        <w:rPr>
          <w:i/>
        </w:rPr>
        <w:t>Prijavljeni projekti lahko vključujejo vse stopnje oblikovalskega procesa (idejne zasnove, idejne projekte, modele, prototipe, storitve itd.) pred redno proizvodnjo oziroma realizacijo na tržišče. Svojo idejo predstavite tako, da bo kar v najboljši meri prepričala predstavnike podjetij in obiskovalce.</w:t>
      </w:r>
    </w:p>
    <w:p w14:paraId="0E8EC472" w14:textId="77777777" w:rsidR="00654162" w:rsidRPr="00654162" w:rsidRDefault="00654162" w:rsidP="00654162">
      <w:pPr>
        <w:rPr>
          <w:b/>
          <w:i/>
        </w:rPr>
      </w:pPr>
      <w:r w:rsidRPr="00654162">
        <w:rPr>
          <w:b/>
          <w:i/>
        </w:rPr>
        <w:t> Kriteriji za sodelovanje</w:t>
      </w:r>
    </w:p>
    <w:p w14:paraId="16131193" w14:textId="77777777" w:rsidR="00654162" w:rsidRPr="00654162" w:rsidRDefault="00654162" w:rsidP="00654162">
      <w:pPr>
        <w:rPr>
          <w:i/>
        </w:rPr>
      </w:pPr>
      <w:r w:rsidRPr="00654162">
        <w:rPr>
          <w:i/>
        </w:rPr>
        <w:t>Komisija za sprejem razstavljavcev ne bo ocenjevala vrednosti ideje. Pridržuje pa si pravico zavrnitve projektov, ki resnično ne bodo ustrezali osnovnim predstavitvenim kriterijem.</w:t>
      </w:r>
    </w:p>
    <w:p w14:paraId="7495E4CE" w14:textId="77777777" w:rsidR="00654162" w:rsidRPr="00654162" w:rsidRDefault="00654162" w:rsidP="00654162">
      <w:pPr>
        <w:rPr>
          <w:b/>
          <w:i/>
        </w:rPr>
      </w:pPr>
      <w:r w:rsidRPr="00654162">
        <w:rPr>
          <w:b/>
          <w:i/>
        </w:rPr>
        <w:t>Razstavni pogoji</w:t>
      </w:r>
    </w:p>
    <w:p w14:paraId="357799B7" w14:textId="77777777" w:rsidR="00654162" w:rsidRPr="00654162" w:rsidRDefault="00654162" w:rsidP="00654162">
      <w:pPr>
        <w:rPr>
          <w:b/>
          <w:bCs/>
          <w:i/>
          <w:iCs/>
        </w:rPr>
      </w:pPr>
      <w:r w:rsidRPr="00654162">
        <w:rPr>
          <w:b/>
          <w:bCs/>
          <w:i/>
          <w:iCs/>
        </w:rPr>
        <w:t>Gospodarsko razstavišče zagotovi:</w:t>
      </w:r>
    </w:p>
    <w:p w14:paraId="4850C417" w14:textId="77777777" w:rsidR="00654162" w:rsidRPr="00654162" w:rsidRDefault="00654162" w:rsidP="00654162">
      <w:pPr>
        <w:numPr>
          <w:ilvl w:val="0"/>
          <w:numId w:val="1"/>
        </w:numPr>
        <w:rPr>
          <w:i/>
        </w:rPr>
      </w:pPr>
      <w:r w:rsidRPr="00654162">
        <w:rPr>
          <w:i/>
        </w:rPr>
        <w:t>prostor za eksponate v izmeri 6 m2 (3 x 2 m), talno oblogo in napisno tablo</w:t>
      </w:r>
    </w:p>
    <w:p w14:paraId="5D7F928D" w14:textId="77777777" w:rsidR="00654162" w:rsidRPr="00654162" w:rsidRDefault="00654162" w:rsidP="00654162">
      <w:pPr>
        <w:numPr>
          <w:ilvl w:val="0"/>
          <w:numId w:val="1"/>
        </w:numPr>
        <w:rPr>
          <w:i/>
        </w:rPr>
      </w:pPr>
      <w:r w:rsidRPr="00654162">
        <w:rPr>
          <w:i/>
        </w:rPr>
        <w:t>osvetlitev in označitev posameznih razstavnih prostorov</w:t>
      </w:r>
    </w:p>
    <w:p w14:paraId="02261028" w14:textId="37C8A1D7" w:rsidR="00654162" w:rsidRPr="00654162" w:rsidRDefault="00654162" w:rsidP="00654162">
      <w:pPr>
        <w:numPr>
          <w:ilvl w:val="0"/>
          <w:numId w:val="1"/>
        </w:numPr>
        <w:rPr>
          <w:i/>
        </w:rPr>
      </w:pPr>
      <w:r w:rsidRPr="00654162">
        <w:rPr>
          <w:i/>
        </w:rPr>
        <w:t xml:space="preserve">opis projekta </w:t>
      </w:r>
      <w:r>
        <w:rPr>
          <w:i/>
        </w:rPr>
        <w:t>na spletni strani</w:t>
      </w:r>
    </w:p>
    <w:p w14:paraId="09467559" w14:textId="77777777" w:rsidR="00654162" w:rsidRPr="00654162" w:rsidRDefault="00654162" w:rsidP="00654162">
      <w:pPr>
        <w:numPr>
          <w:ilvl w:val="0"/>
          <w:numId w:val="1"/>
        </w:numPr>
        <w:rPr>
          <w:i/>
        </w:rPr>
      </w:pPr>
      <w:r w:rsidRPr="00654162">
        <w:rPr>
          <w:i/>
        </w:rPr>
        <w:t>komunikacijo projekta Top ideje z javnostjo</w:t>
      </w:r>
    </w:p>
    <w:p w14:paraId="6F108E41" w14:textId="77777777" w:rsidR="00654162" w:rsidRPr="00654162" w:rsidRDefault="00654162" w:rsidP="00654162">
      <w:pPr>
        <w:numPr>
          <w:ilvl w:val="0"/>
          <w:numId w:val="1"/>
        </w:numPr>
        <w:rPr>
          <w:i/>
        </w:rPr>
      </w:pPr>
      <w:r w:rsidRPr="00654162">
        <w:rPr>
          <w:i/>
        </w:rPr>
        <w:t>prijavitelju dve stalni vstopnici in 5 poslovnih vabil za vstop</w:t>
      </w:r>
    </w:p>
    <w:p w14:paraId="692E49EA" w14:textId="77777777" w:rsidR="00654162" w:rsidRPr="00654162" w:rsidRDefault="00654162" w:rsidP="00654162">
      <w:pPr>
        <w:numPr>
          <w:ilvl w:val="0"/>
          <w:numId w:val="1"/>
        </w:numPr>
        <w:rPr>
          <w:i/>
        </w:rPr>
      </w:pPr>
      <w:r w:rsidRPr="00654162">
        <w:rPr>
          <w:i/>
        </w:rPr>
        <w:t>poskrbi za čim večjo medijsko prepoznavnost dogodka</w:t>
      </w:r>
    </w:p>
    <w:p w14:paraId="2FD67FBC" w14:textId="77777777" w:rsidR="00654162" w:rsidRPr="00654162" w:rsidRDefault="00654162" w:rsidP="00654162">
      <w:pPr>
        <w:rPr>
          <w:b/>
          <w:bCs/>
          <w:i/>
          <w:iCs/>
        </w:rPr>
      </w:pPr>
      <w:r w:rsidRPr="00654162">
        <w:rPr>
          <w:i/>
          <w:iCs/>
        </w:rPr>
        <w:t>Prijavitelj se zaveže:</w:t>
      </w:r>
    </w:p>
    <w:p w14:paraId="52EF0E16" w14:textId="6B8D0311" w:rsidR="00654162" w:rsidRPr="00654162" w:rsidRDefault="00654162" w:rsidP="00654162">
      <w:pPr>
        <w:numPr>
          <w:ilvl w:val="0"/>
          <w:numId w:val="2"/>
        </w:numPr>
        <w:rPr>
          <w:i/>
        </w:rPr>
      </w:pPr>
      <w:r w:rsidRPr="00654162">
        <w:rPr>
          <w:i/>
        </w:rPr>
        <w:t>da bo pravočasno, v času montaže, najkasneje do 12. novembra 202</w:t>
      </w:r>
      <w:r>
        <w:rPr>
          <w:i/>
        </w:rPr>
        <w:t>5</w:t>
      </w:r>
      <w:r w:rsidRPr="00654162">
        <w:rPr>
          <w:i/>
        </w:rPr>
        <w:t xml:space="preserve"> s svojim eksponatom opremil zanj namenjen prostor</w:t>
      </w:r>
    </w:p>
    <w:p w14:paraId="37FC4413" w14:textId="7630881B" w:rsidR="00654162" w:rsidRPr="00654162" w:rsidRDefault="00654162" w:rsidP="00654162">
      <w:pPr>
        <w:numPr>
          <w:ilvl w:val="0"/>
          <w:numId w:val="2"/>
        </w:numPr>
        <w:rPr>
          <w:i/>
        </w:rPr>
      </w:pPr>
      <w:r w:rsidRPr="00654162">
        <w:rPr>
          <w:i/>
        </w:rPr>
        <w:lastRenderedPageBreak/>
        <w:t xml:space="preserve">da bo pravočasno, najkasneje do </w:t>
      </w:r>
      <w:r>
        <w:rPr>
          <w:i/>
        </w:rPr>
        <w:t>17</w:t>
      </w:r>
      <w:r w:rsidRPr="00654162">
        <w:rPr>
          <w:i/>
        </w:rPr>
        <w:t>.</w:t>
      </w:r>
      <w:r>
        <w:rPr>
          <w:i/>
        </w:rPr>
        <w:t xml:space="preserve"> novembra 2025</w:t>
      </w:r>
      <w:r w:rsidRPr="00654162">
        <w:rPr>
          <w:i/>
        </w:rPr>
        <w:t xml:space="preserve"> odstranil svoj eksponat</w:t>
      </w:r>
    </w:p>
    <w:p w14:paraId="63CC5DD3" w14:textId="77777777" w:rsidR="00654162" w:rsidRPr="00654162" w:rsidRDefault="00654162" w:rsidP="00654162">
      <w:pPr>
        <w:numPr>
          <w:ilvl w:val="0"/>
          <w:numId w:val="2"/>
        </w:numPr>
        <w:rPr>
          <w:i/>
        </w:rPr>
      </w:pPr>
      <w:r w:rsidRPr="00654162">
        <w:rPr>
          <w:i/>
        </w:rPr>
        <w:t>da pri opremi, izvedbi prostora ne bo kakorkoli posegal v dvorano</w:t>
      </w:r>
    </w:p>
    <w:p w14:paraId="32384816" w14:textId="77777777" w:rsidR="00654162" w:rsidRPr="00654162" w:rsidRDefault="00654162" w:rsidP="00654162">
      <w:pPr>
        <w:numPr>
          <w:ilvl w:val="0"/>
          <w:numId w:val="2"/>
        </w:numPr>
        <w:rPr>
          <w:i/>
        </w:rPr>
      </w:pPr>
      <w:r w:rsidRPr="00654162">
        <w:rPr>
          <w:i/>
        </w:rPr>
        <w:t>da bo v času sejma skrbel za permanentno urejenost svojega prostora</w:t>
      </w:r>
    </w:p>
    <w:p w14:paraId="34324511" w14:textId="77777777" w:rsidR="00654162" w:rsidRPr="00654162" w:rsidRDefault="00654162" w:rsidP="00654162">
      <w:pPr>
        <w:numPr>
          <w:ilvl w:val="0"/>
          <w:numId w:val="2"/>
        </w:numPr>
        <w:rPr>
          <w:i/>
        </w:rPr>
      </w:pPr>
      <w:r w:rsidRPr="00654162">
        <w:rPr>
          <w:i/>
        </w:rPr>
        <w:t>da bo upošteval vsa navodila dana s strani osebja GR</w:t>
      </w:r>
    </w:p>
    <w:p w14:paraId="07906530" w14:textId="2E51DABB" w:rsidR="00654162" w:rsidRPr="00654162" w:rsidRDefault="00654162" w:rsidP="00654162">
      <w:pPr>
        <w:numPr>
          <w:ilvl w:val="0"/>
          <w:numId w:val="2"/>
        </w:numPr>
        <w:rPr>
          <w:i/>
        </w:rPr>
      </w:pPr>
      <w:r w:rsidRPr="00654162">
        <w:rPr>
          <w:i/>
        </w:rPr>
        <w:t xml:space="preserve">da bo po prejetem predračunu poravnal registracijo v višini 50,00 EUR (DDV je vključen), najkasneje do </w:t>
      </w:r>
      <w:r>
        <w:rPr>
          <w:i/>
        </w:rPr>
        <w:t>7. novembra 2025</w:t>
      </w:r>
    </w:p>
    <w:p w14:paraId="498684E7" w14:textId="77777777" w:rsidR="00654162" w:rsidRPr="00654162" w:rsidRDefault="00654162" w:rsidP="00654162">
      <w:pPr>
        <w:rPr>
          <w:b/>
          <w:i/>
        </w:rPr>
      </w:pPr>
      <w:r w:rsidRPr="00654162">
        <w:rPr>
          <w:b/>
          <w:i/>
        </w:rPr>
        <w:t>Plačilo</w:t>
      </w:r>
    </w:p>
    <w:p w14:paraId="48A58109" w14:textId="07D2B890" w:rsidR="00654162" w:rsidRPr="00654162" w:rsidRDefault="00654162" w:rsidP="00654162">
      <w:pPr>
        <w:rPr>
          <w:i/>
        </w:rPr>
      </w:pPr>
      <w:r w:rsidRPr="00654162">
        <w:rPr>
          <w:i/>
        </w:rPr>
        <w:t xml:space="preserve">Gospodarsko razstavišče d.o.o. za sodelovanje na projektu TOP IDEJE izstavi predračun za registracijo, ki znaša 50,00 EUR (DDV je vključen). Registracija vključuje sodelovanje na Top idejah, talno oblogo, napisno tablo in opis projekta </w:t>
      </w:r>
      <w:r>
        <w:rPr>
          <w:i/>
        </w:rPr>
        <w:t>na spletni strani</w:t>
      </w:r>
    </w:p>
    <w:p w14:paraId="10541E6C" w14:textId="08DC1516" w:rsidR="00654162" w:rsidRPr="00654162" w:rsidRDefault="00654162" w:rsidP="00654162">
      <w:pPr>
        <w:rPr>
          <w:i/>
        </w:rPr>
      </w:pPr>
      <w:r w:rsidRPr="00654162">
        <w:rPr>
          <w:i/>
        </w:rPr>
        <w:t xml:space="preserve">Predračun prejme prijavitelj po oddani prijavni dokumentaciji prek spleta in ga poravna do </w:t>
      </w:r>
      <w:r>
        <w:rPr>
          <w:i/>
        </w:rPr>
        <w:t>7</w:t>
      </w:r>
      <w:r w:rsidRPr="00654162">
        <w:rPr>
          <w:i/>
        </w:rPr>
        <w:t>.</w:t>
      </w:r>
      <w:r>
        <w:rPr>
          <w:i/>
        </w:rPr>
        <w:t xml:space="preserve"> novembra 2025</w:t>
      </w:r>
      <w:r w:rsidRPr="00654162">
        <w:rPr>
          <w:i/>
        </w:rPr>
        <w:t>. Po zaključku sejma Gospodarsko razstavišče d.o.o., prijavitelju izda račun.</w:t>
      </w:r>
    </w:p>
    <w:p w14:paraId="061FDB25" w14:textId="77777777" w:rsidR="00654162" w:rsidRPr="00654162" w:rsidRDefault="00654162" w:rsidP="00654162">
      <w:pPr>
        <w:rPr>
          <w:b/>
          <w:i/>
        </w:rPr>
      </w:pPr>
      <w:r w:rsidRPr="00654162">
        <w:rPr>
          <w:b/>
          <w:i/>
        </w:rPr>
        <w:t> Organizator razstave</w:t>
      </w:r>
    </w:p>
    <w:p w14:paraId="0F26DFFA" w14:textId="77777777" w:rsidR="00654162" w:rsidRPr="00654162" w:rsidRDefault="00654162" w:rsidP="00654162">
      <w:pPr>
        <w:rPr>
          <w:i/>
        </w:rPr>
      </w:pPr>
      <w:r w:rsidRPr="00654162">
        <w:rPr>
          <w:i/>
        </w:rPr>
        <w:t>Organizator razstave in vseh spremljajočih dogodkov je Gospodarsko razstavišče d.o.o., Ljubljana. Razstava bo del sejma Ambient in Dom plus.</w:t>
      </w:r>
    </w:p>
    <w:p w14:paraId="616B42E0" w14:textId="77777777" w:rsidR="00654162" w:rsidRPr="00654162" w:rsidRDefault="00654162" w:rsidP="00654162">
      <w:pPr>
        <w:rPr>
          <w:i/>
        </w:rPr>
      </w:pPr>
    </w:p>
    <w:p w14:paraId="6AF16908" w14:textId="77777777" w:rsidR="00654162" w:rsidRPr="00654162" w:rsidRDefault="00654162" w:rsidP="00654162"/>
    <w:p w14:paraId="4A575A0E" w14:textId="77777777" w:rsidR="00654162" w:rsidRPr="00654162" w:rsidRDefault="00654162" w:rsidP="00654162"/>
    <w:p w14:paraId="654A82EE" w14:textId="77777777" w:rsidR="00E92EC3" w:rsidRDefault="00E92EC3"/>
    <w:sectPr w:rsidR="00E92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E4DC1"/>
    <w:multiLevelType w:val="multilevel"/>
    <w:tmpl w:val="4118C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5C4CE5"/>
    <w:multiLevelType w:val="multilevel"/>
    <w:tmpl w:val="40A8B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6165380">
    <w:abstractNumId w:val="1"/>
  </w:num>
  <w:num w:numId="2" w16cid:durableId="207291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62"/>
    <w:rsid w:val="002A0EEF"/>
    <w:rsid w:val="00654162"/>
    <w:rsid w:val="009040EA"/>
    <w:rsid w:val="00911000"/>
    <w:rsid w:val="00E92E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DD04"/>
  <w15:chartTrackingRefBased/>
  <w15:docId w15:val="{AFF6C4AB-CCCE-47FC-A576-D45ABC96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54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54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5416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5416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5416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5416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5416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5416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5416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5416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5416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5416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5416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5416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5416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5416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5416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54162"/>
    <w:rPr>
      <w:rFonts w:eastAsiaTheme="majorEastAsia" w:cstheme="majorBidi"/>
      <w:color w:val="272727" w:themeColor="text1" w:themeTint="D8"/>
    </w:rPr>
  </w:style>
  <w:style w:type="paragraph" w:styleId="Naslov">
    <w:name w:val="Title"/>
    <w:basedOn w:val="Navaden"/>
    <w:next w:val="Navaden"/>
    <w:link w:val="NaslovZnak"/>
    <w:uiPriority w:val="10"/>
    <w:qFormat/>
    <w:rsid w:val="00654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5416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5416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5416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54162"/>
    <w:pPr>
      <w:spacing w:before="160"/>
      <w:jc w:val="center"/>
    </w:pPr>
    <w:rPr>
      <w:i/>
      <w:iCs/>
      <w:color w:val="404040" w:themeColor="text1" w:themeTint="BF"/>
    </w:rPr>
  </w:style>
  <w:style w:type="character" w:customStyle="1" w:styleId="CitatZnak">
    <w:name w:val="Citat Znak"/>
    <w:basedOn w:val="Privzetapisavaodstavka"/>
    <w:link w:val="Citat"/>
    <w:uiPriority w:val="29"/>
    <w:rsid w:val="00654162"/>
    <w:rPr>
      <w:i/>
      <w:iCs/>
      <w:color w:val="404040" w:themeColor="text1" w:themeTint="BF"/>
    </w:rPr>
  </w:style>
  <w:style w:type="paragraph" w:styleId="Odstavekseznama">
    <w:name w:val="List Paragraph"/>
    <w:basedOn w:val="Navaden"/>
    <w:uiPriority w:val="34"/>
    <w:qFormat/>
    <w:rsid w:val="00654162"/>
    <w:pPr>
      <w:ind w:left="720"/>
      <w:contextualSpacing/>
    </w:pPr>
  </w:style>
  <w:style w:type="character" w:styleId="Intenzivenpoudarek">
    <w:name w:val="Intense Emphasis"/>
    <w:basedOn w:val="Privzetapisavaodstavka"/>
    <w:uiPriority w:val="21"/>
    <w:qFormat/>
    <w:rsid w:val="00654162"/>
    <w:rPr>
      <w:i/>
      <w:iCs/>
      <w:color w:val="0F4761" w:themeColor="accent1" w:themeShade="BF"/>
    </w:rPr>
  </w:style>
  <w:style w:type="paragraph" w:styleId="Intenzivencitat">
    <w:name w:val="Intense Quote"/>
    <w:basedOn w:val="Navaden"/>
    <w:next w:val="Navaden"/>
    <w:link w:val="IntenzivencitatZnak"/>
    <w:uiPriority w:val="30"/>
    <w:qFormat/>
    <w:rsid w:val="00654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54162"/>
    <w:rPr>
      <w:i/>
      <w:iCs/>
      <w:color w:val="0F4761" w:themeColor="accent1" w:themeShade="BF"/>
    </w:rPr>
  </w:style>
  <w:style w:type="character" w:styleId="Intenzivensklic">
    <w:name w:val="Intense Reference"/>
    <w:basedOn w:val="Privzetapisavaodstavka"/>
    <w:uiPriority w:val="32"/>
    <w:qFormat/>
    <w:rsid w:val="006541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6032">
      <w:bodyDiv w:val="1"/>
      <w:marLeft w:val="0"/>
      <w:marRight w:val="0"/>
      <w:marTop w:val="0"/>
      <w:marBottom w:val="0"/>
      <w:divBdr>
        <w:top w:val="none" w:sz="0" w:space="0" w:color="auto"/>
        <w:left w:val="none" w:sz="0" w:space="0" w:color="auto"/>
        <w:bottom w:val="none" w:sz="0" w:space="0" w:color="auto"/>
        <w:right w:val="none" w:sz="0" w:space="0" w:color="auto"/>
      </w:divBdr>
    </w:div>
    <w:div w:id="194190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Heimbring</dc:creator>
  <cp:keywords/>
  <dc:description/>
  <cp:lastModifiedBy>Darja Heimbring</cp:lastModifiedBy>
  <cp:revision>2</cp:revision>
  <dcterms:created xsi:type="dcterms:W3CDTF">2025-05-14T09:30:00Z</dcterms:created>
  <dcterms:modified xsi:type="dcterms:W3CDTF">2025-05-14T09:43:00Z</dcterms:modified>
</cp:coreProperties>
</file>